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napToGrid w:val="0"/>
        <w:jc w:val="both"/>
        <w:rPr>
          <w:rFonts w:hint="eastAsia" w:ascii="方正小标宋简体" w:hAnsi="宋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河北省政府采购网上商城供应商承诺书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54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河北省公共资源交易中心：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540" w:lineRule="exact"/>
        <w:ind w:firstLine="723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我公司自愿成为河北省政府采购网上商城供应商，现郑重承诺： </w:t>
      </w:r>
    </w:p>
    <w:p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540" w:lineRule="exact"/>
        <w:ind w:left="-10" w:leftChars="0" w:firstLine="640" w:firstLineChars="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严格遵守《中华人民共和国政府采购法》、《中华人民共和国政府采购法实施条例》及相关法律法规规定。</w:t>
      </w:r>
    </w:p>
    <w:p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540" w:lineRule="exact"/>
        <w:ind w:left="-10" w:leftChars="0" w:firstLine="640" w:firstLineChars="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保证提供的一切资料真实、有效、合法。</w:t>
      </w:r>
    </w:p>
    <w:p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540" w:lineRule="exact"/>
        <w:ind w:left="-10" w:leftChars="0" w:firstLine="640" w:firstLineChars="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承诺近</w:t>
      </w: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年内在经营活动中没有失信经营行为，</w:t>
      </w:r>
      <w:r>
        <w:rPr>
          <w:rFonts w:hint="eastAsia" w:ascii="仿宋_GB2312" w:eastAsia="仿宋_GB2312" w:cstheme="minorBidi"/>
          <w:bCs/>
          <w:color w:val="auto"/>
          <w:kern w:val="2"/>
          <w:sz w:val="32"/>
          <w:szCs w:val="32"/>
        </w:rPr>
        <w:t>若在网上商城提交入驻资料、资料审核、经营期间发生失信行为记录，将自动放弃网上商城供应商资格。</w:t>
      </w:r>
    </w:p>
    <w:p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540" w:lineRule="exact"/>
        <w:ind w:left="-10" w:leftChars="0" w:firstLine="640" w:firstLineChars="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坚守公平竞争、诚实守信的原则入驻河北省政府采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购网上商城平台。</w:t>
      </w:r>
    </w:p>
    <w:p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540" w:lineRule="exact"/>
        <w:ind w:left="-10" w:leftChars="0" w:firstLine="640" w:firstLineChars="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遵守《河北省政府采购网上商城管理暂行办法》（冀财采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〔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2021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〕3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号）规定。</w:t>
      </w:r>
    </w:p>
    <w:p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540" w:lineRule="exact"/>
        <w:ind w:left="-10" w:leftChars="0" w:firstLine="64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承诺参与中央预算单位或军队在网上商城平台采购活动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，交易过程中产生纠纷、争议或投诉的，根据中央军委相关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法规进行处理。</w:t>
      </w:r>
    </w:p>
    <w:p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540" w:lineRule="exact"/>
        <w:ind w:left="-10" w:leftChars="0" w:firstLine="64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如违反以上承诺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《河北省政府采购网上商城管理暂行办法》（冀财采〔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</w:rPr>
        <w:t>〕3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，自</w:t>
      </w:r>
      <w:r>
        <w:rPr>
          <w:rFonts w:hint="eastAsia" w:ascii="仿宋_GB2312" w:hAnsi="仿宋_GB2312" w:eastAsia="仿宋_GB2312" w:cs="仿宋_GB2312"/>
          <w:sz w:val="32"/>
          <w:szCs w:val="32"/>
        </w:rPr>
        <w:t>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放弃网上商城入驻资格并</w:t>
      </w:r>
      <w:r>
        <w:rPr>
          <w:rFonts w:hint="eastAsia" w:ascii="仿宋_GB2312" w:hAnsi="仿宋_GB2312" w:eastAsia="仿宋_GB2312" w:cs="仿宋_GB2312"/>
          <w:sz w:val="32"/>
          <w:szCs w:val="32"/>
        </w:rPr>
        <w:t>接受河北省财政部门政府采购监管机构依法给予的相关处理处罚，承担法律责任。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</w:t>
      </w:r>
    </w:p>
    <w:p>
      <w:pPr>
        <w:pStyle w:val="5"/>
        <w:keepNext w:val="0"/>
        <w:keepLines w:val="0"/>
        <w:pageBreakBefore w:val="0"/>
        <w:kinsoku/>
        <w:wordWrap w:val="0"/>
        <w:overflowPunct/>
        <w:topLinePunct w:val="0"/>
        <w:bidi w:val="0"/>
        <w:adjustRightInd w:val="0"/>
        <w:snapToGrid w:val="0"/>
        <w:spacing w:line="540" w:lineRule="exact"/>
        <w:ind w:left="420" w:left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承诺单位名称（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40" w:lineRule="exact"/>
        <w:ind w:left="420" w:leftChars="200"/>
        <w:jc w:val="right"/>
        <w:textAlignment w:val="auto"/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ascii="Times New Roman" w:hAnsi="Times New Roman" w:eastAsia="仿宋_GB2312" w:cs="Times New Roman"/>
          <w:sz w:val="32"/>
          <w:szCs w:val="32"/>
          <w:u w:val="none"/>
        </w:rPr>
        <w:t>年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  <w:u w:val="none"/>
        </w:rPr>
        <w:t>月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  <w:u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5F3670"/>
    <w:multiLevelType w:val="singleLevel"/>
    <w:tmpl w:val="595F3670"/>
    <w:lvl w:ilvl="0" w:tentative="0">
      <w:start w:val="1"/>
      <w:numFmt w:val="decimal"/>
      <w:suff w:val="nothing"/>
      <w:lvlText w:val="%1、"/>
      <w:lvlJc w:val="left"/>
      <w:pPr>
        <w:ind w:left="-1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051095"/>
    <w:rsid w:val="260C5861"/>
    <w:rsid w:val="2C051095"/>
    <w:rsid w:val="39EC450F"/>
    <w:rsid w:val="405E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Arial Unicode MS" w:hAnsi="Calibri" w:eastAsia="Times New Roman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2022-04-26T07:15:00Z</dcterms:created>
  <dc:creator>马丽思</dc:creator>
  <cp:lastModifiedBy>马丽思</cp:lastModifiedBy>
  <cp:lastPrinted>2022-04-26T07:33:00Z</cp:lastPrinted>
  <dcterms:modified xsi:type="dcterms:W3CDTF">2022-10-11T03:24:57Z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