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pPr>
        <w:autoSpaceDE w:val="0"/>
        <w:autoSpaceDN w:val="0"/>
        <w:adjustRightInd w:val="0"/>
        <w:spacing w:line="560" w:lineRule="exact"/>
        <w:jc w:val="center"/>
        <w:rPr>
          <w:rFonts w:hint="eastAsia" w:ascii="方正小标宋简体" w:hAnsi="方正小标宋简体" w:eastAsia="方正小标宋简体" w:cs="方正小标宋简体"/>
          <w:b w:val="0"/>
          <w:bCs/>
          <w:kern w:val="2"/>
          <w:sz w:val="32"/>
          <w:szCs w:val="32"/>
          <w:lang w:val="en-US" w:eastAsia="zh-CN" w:bidi="ar-SA"/>
        </w:rPr>
      </w:pPr>
      <w:r>
        <w:rPr>
          <w:rFonts w:hint="eastAsia" w:ascii="方正小标宋简体" w:hAnsi="方正小标宋简体" w:eastAsia="方正小标宋简体" w:cs="方正小标宋简体"/>
          <w:b w:val="0"/>
          <w:bCs/>
          <w:kern w:val="2"/>
          <w:sz w:val="32"/>
          <w:szCs w:val="32"/>
          <w:lang w:val="en-US" w:eastAsia="zh-CN" w:bidi="ar-SA"/>
        </w:rPr>
        <w:t>陕西省政府采购电子卖场宝鸡市凤翔区分站定点服务类供应商</w:t>
      </w:r>
      <w:bookmarkStart w:id="0" w:name="_GoBack"/>
      <w:bookmarkEnd w:id="0"/>
      <w:r>
        <w:rPr>
          <w:rFonts w:hint="eastAsia" w:ascii="方正小标宋简体" w:hAnsi="方正小标宋简体" w:eastAsia="方正小标宋简体" w:cs="方正小标宋简体"/>
          <w:b w:val="0"/>
          <w:bCs/>
          <w:kern w:val="2"/>
          <w:sz w:val="32"/>
          <w:szCs w:val="32"/>
          <w:lang w:val="en-US" w:eastAsia="zh-CN" w:bidi="ar-SA"/>
        </w:rPr>
        <w:t>征集入驻须知</w:t>
      </w:r>
    </w:p>
    <w:p>
      <w:pPr>
        <w:pStyle w:val="3"/>
        <w:ind w:left="1470" w:right="1470"/>
      </w:pPr>
    </w:p>
    <w:p>
      <w:pPr>
        <w:pStyle w:val="9"/>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扩大卖场范围，促进市场竞争，降低采购成本，全面提升我区政府采购电子卖场管理服务水平，拟对陕西省政府采购电子卖场宝鸡市凤翔区分站入驻供应商进行常态化征集，具有电子卖场品类相应的服务供应能力，符合本须知要求的供应商均可参加。</w:t>
      </w:r>
    </w:p>
    <w:p>
      <w:pPr>
        <w:spacing w:line="560" w:lineRule="exact"/>
        <w:rPr>
          <w:rFonts w:ascii="仿宋" w:hAnsi="仿宋" w:eastAsia="仿宋" w:cs="黑体"/>
          <w:b/>
          <w:sz w:val="32"/>
          <w:szCs w:val="32"/>
        </w:rPr>
      </w:pPr>
      <w:r>
        <w:rPr>
          <w:rFonts w:hint="eastAsia" w:ascii="仿宋" w:hAnsi="仿宋" w:eastAsia="仿宋" w:cs="黑体"/>
          <w:b/>
          <w:sz w:val="32"/>
          <w:szCs w:val="32"/>
        </w:rPr>
        <w:t xml:space="preserve">  </w:t>
      </w:r>
      <w:r>
        <w:rPr>
          <w:rFonts w:hint="eastAsia" w:ascii="仿宋" w:hAnsi="仿宋" w:eastAsia="仿宋" w:cs="黑体"/>
          <w:bCs/>
          <w:sz w:val="32"/>
          <w:szCs w:val="32"/>
        </w:rPr>
        <w:t xml:space="preserve"> </w:t>
      </w:r>
      <w:r>
        <w:rPr>
          <w:rFonts w:hint="eastAsia" w:ascii="黑体" w:hAnsi="黑体" w:eastAsia="黑体" w:cs="黑体"/>
          <w:bCs/>
          <w:sz w:val="32"/>
          <w:szCs w:val="32"/>
        </w:rPr>
        <w:t xml:space="preserve"> 一、入驻要求</w:t>
      </w:r>
    </w:p>
    <w:p>
      <w:pPr>
        <w:pStyle w:val="9"/>
        <w:spacing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1.服务商自愿、独立申请入驻电子卖场。</w:t>
      </w:r>
    </w:p>
    <w:p>
      <w:pPr>
        <w:pStyle w:val="9"/>
        <w:spacing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2.严格遵守国家法律法规以及电子卖场有关管理制度、考核办法、操作流程等规定，独立、自主、诚信参与交易活动，杜绝不正当竞争行为。</w:t>
      </w:r>
    </w:p>
    <w:p>
      <w:pPr>
        <w:pStyle w:val="9"/>
        <w:spacing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3.供应商需具有与营业执照注明地址一致的固定经营场所。</w:t>
      </w:r>
    </w:p>
    <w:p>
      <w:pPr>
        <w:pStyle w:val="9"/>
        <w:spacing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4.供应商应具有健全的内部管理制度，包括但不限于质量管理、财务管理、安全管理等内部管理制度。</w:t>
      </w:r>
    </w:p>
    <w:p>
      <w:pPr>
        <w:pStyle w:val="9"/>
        <w:spacing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5.供应商应当给予政府采购价格优惠，电子卖场报价不高于市场平均价格。</w:t>
      </w:r>
    </w:p>
    <w:p>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6.供应商提供服务应具有必要的设备，且其规格和数量应与其经营服务范围、规模相适应。</w:t>
      </w:r>
    </w:p>
    <w:p>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7.供应商应具有与本项目相适应的专业管理和技术人员，能够提供专业服务，具备良好的沟通能力和较强的保密意识。</w:t>
      </w:r>
    </w:p>
    <w:p>
      <w:p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8.定点服务期内，成交供应商不得将所承担的项目全部或部分转包给他人，不得擅自变更、转让、租借定点资格。</w:t>
      </w:r>
    </w:p>
    <w:p>
      <w:pPr>
        <w:pStyle w:val="9"/>
        <w:spacing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9.供应商在电子卖场提供的服务产品及服务条款等信息描述详细、准确，不得故意隐瞒或提供虚假信息，误导采购单位。</w:t>
      </w:r>
    </w:p>
    <w:p>
      <w:pPr>
        <w:pStyle w:val="9"/>
        <w:spacing w:line="56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10、宝鸡市凤翔区财政局保留核查供应商信息真伪的权利，如供应商利用虚假材料获取入驻电子卖场资格，政府采购中心有权取消供应商电子卖场入驻资格，并按有关规定处理。</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二、入驻申请提交资料</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定点服务类供应商资料审核时提交入驻申请资料信息，提供的资料应为原件扫描件，按照以下要求提供。</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1.营业执照等主体资格证明文件：提供有效存续的企业营业执照（副本）。</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2.税收缴纳证明：自2022年以来已缴纳的至少一个月的纳税证明和完税证明（提供增值税、营业税、企业所得税至少一种），纳税证明和完税证明上应有代收机构或税务机关的公章或业务专用章。</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3.供应商法人身份证明函（附件2-1）。</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4.供应商书面声明函（附件2-2）。</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5.固定营业场所证明资料（自有产权的提供产权证书并加盖公章；非自有产权的提供场所租赁合同并加盖公章），格式自拟。</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6.政府采购电子卖场供应商入驻承诺书（附件2-3），“信用中国”、“中国政府采购网”网站截图。</w:t>
      </w:r>
    </w:p>
    <w:p>
      <w:pPr>
        <w:ind w:firstLine="640" w:firstLineChars="200"/>
        <w:rPr>
          <w:rFonts w:hint="eastAsia" w:ascii="仿宋_GB2312" w:hAnsi="微软雅黑" w:eastAsia="仿宋_GB2312" w:cs="宋体"/>
          <w:kern w:val="0"/>
          <w:sz w:val="30"/>
          <w:szCs w:val="30"/>
        </w:rPr>
      </w:pPr>
      <w:r>
        <w:rPr>
          <w:rFonts w:hint="eastAsia" w:ascii="仿宋_GB2312" w:hAnsi="仿宋_GB2312" w:eastAsia="仿宋_GB2312" w:cs="仿宋_GB2312"/>
          <w:color w:val="auto"/>
          <w:kern w:val="2"/>
          <w:sz w:val="32"/>
          <w:szCs w:val="32"/>
          <w:lang w:val="en-US" w:eastAsia="zh-CN" w:bidi="ar-SA"/>
        </w:rPr>
        <w:t>7.供应商简介。</w:t>
      </w:r>
    </w:p>
    <w:p>
      <w:pPr>
        <w:ind w:firstLine="600" w:firstLineChars="200"/>
        <w:rPr>
          <w:rFonts w:hint="eastAsia" w:ascii="黑体" w:hAnsi="黑体" w:eastAsia="黑体" w:cs="黑体"/>
          <w:kern w:val="0"/>
          <w:sz w:val="30"/>
          <w:szCs w:val="30"/>
        </w:rPr>
      </w:pPr>
      <w:r>
        <w:rPr>
          <w:rFonts w:hint="eastAsia" w:ascii="黑体" w:hAnsi="黑体" w:eastAsia="黑体" w:cs="黑体"/>
          <w:kern w:val="0"/>
          <w:sz w:val="30"/>
          <w:szCs w:val="30"/>
        </w:rPr>
        <w:t>三、服务期限</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除以下情形外，自供应商申请入驻电子卖场成功后，其电子卖场交易资格长期有效。</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1.供应商因自身原因主动申请取消部分或全部电子卖场品类的交易资格；</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2.因电子卖场对入驻供应商的条件要求发生变化，供应商不符合新入驻条件要求；</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3.供应商因违反政府采购法律法规、电子卖场管理制度、运行规则、承诺等，根据其违法违规违约情节，应当取消其电子卖场交易资格的；</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4.因政府采购政策发生变化，造成电子卖场的品类、采购模式、供应商资格条件等调整、取消，甚至电子卖场系统终止运行；</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5.宝鸡市凤翔区财政局根据电子卖场运行及工作需要，另行开始征集或者招标补充供应商。</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p>
    <w:p/>
    <w:p>
      <w:pPr>
        <w:pStyle w:val="3"/>
        <w:ind w:left="1470" w:right="1470"/>
      </w:pPr>
    </w:p>
    <w:p>
      <w:pPr>
        <w:pStyle w:val="4"/>
      </w:pPr>
    </w:p>
    <w:p/>
    <w:p>
      <w:pPr>
        <w:snapToGrid w:val="0"/>
        <w:spacing w:before="156" w:beforeLines="50" w:after="156" w:afterLines="50"/>
        <w:rPr>
          <w:rFonts w:ascii="宋体" w:hAnsi="宋体"/>
          <w:bCs/>
          <w:sz w:val="28"/>
          <w:szCs w:val="28"/>
        </w:rPr>
      </w:pPr>
    </w:p>
    <w:p>
      <w:pPr>
        <w:snapToGrid w:val="0"/>
        <w:spacing w:before="156" w:beforeLines="50" w:after="156" w:afterLines="50"/>
        <w:rPr>
          <w:rFonts w:ascii="宋体" w:hAnsi="宋体"/>
          <w:bCs/>
          <w:sz w:val="28"/>
          <w:szCs w:val="28"/>
        </w:rPr>
      </w:pPr>
    </w:p>
    <w:p>
      <w:pPr>
        <w:snapToGrid w:val="0"/>
        <w:spacing w:before="156" w:beforeLines="50" w:after="156" w:afterLines="50"/>
        <w:rPr>
          <w:rFonts w:ascii="宋体" w:hAnsi="宋体"/>
          <w:bCs/>
          <w:sz w:val="28"/>
          <w:szCs w:val="28"/>
        </w:rPr>
      </w:pPr>
    </w:p>
    <w:p>
      <w:pPr>
        <w:snapToGrid w:val="0"/>
        <w:spacing w:before="156" w:beforeLines="50" w:after="156" w:afterLines="50"/>
        <w:rPr>
          <w:rFonts w:ascii="宋体" w:hAnsi="宋体"/>
          <w:bCs/>
          <w:sz w:val="28"/>
          <w:szCs w:val="28"/>
        </w:rPr>
      </w:pPr>
    </w:p>
    <w:p>
      <w:pPr>
        <w:snapToGrid w:val="0"/>
        <w:spacing w:before="156" w:beforeLines="50" w:after="156" w:afterLines="50"/>
        <w:rPr>
          <w:rFonts w:hint="eastAsia" w:ascii="黑体" w:hAnsi="黑体" w:eastAsia="黑体" w:cs="黑体"/>
          <w:bCs/>
          <w:sz w:val="28"/>
          <w:szCs w:val="28"/>
        </w:rPr>
      </w:pPr>
      <w:r>
        <w:rPr>
          <w:rFonts w:hint="eastAsia" w:ascii="黑体" w:hAnsi="黑体" w:eastAsia="黑体" w:cs="黑体"/>
          <w:bCs/>
          <w:sz w:val="28"/>
          <w:szCs w:val="28"/>
        </w:rPr>
        <w:t>附件2-1</w:t>
      </w:r>
    </w:p>
    <w:p>
      <w:pPr>
        <w:snapToGrid w:val="0"/>
        <w:spacing w:before="156" w:beforeLines="50" w:after="156" w:afterLines="50"/>
        <w:jc w:val="center"/>
        <w:rPr>
          <w:rFonts w:ascii="宋体" w:hAnsi="宋体"/>
          <w:bCs/>
          <w:sz w:val="32"/>
          <w:szCs w:val="32"/>
        </w:rPr>
      </w:pPr>
      <w:r>
        <w:rPr>
          <w:rFonts w:hint="eastAsia" w:ascii="宋体" w:hAnsi="宋体"/>
          <w:bCs/>
          <w:sz w:val="32"/>
          <w:szCs w:val="32"/>
        </w:rPr>
        <w:t>供应商</w:t>
      </w:r>
      <w:r>
        <w:rPr>
          <w:rFonts w:hint="eastAsia" w:ascii="宋体" w:hAnsi="宋体"/>
          <w:bCs/>
          <w:sz w:val="32"/>
          <w:szCs w:val="32"/>
          <w:lang w:val="en-US" w:eastAsia="zh-CN"/>
        </w:rPr>
        <w:t>法定代表人</w:t>
      </w:r>
      <w:r>
        <w:rPr>
          <w:rFonts w:hint="eastAsia" w:ascii="宋体" w:hAnsi="宋体"/>
          <w:bCs/>
          <w:sz w:val="32"/>
          <w:szCs w:val="32"/>
        </w:rPr>
        <w:t>身份证明函</w:t>
      </w:r>
    </w:p>
    <w:p>
      <w:pPr>
        <w:ind w:firstLine="560" w:firstLineChars="200"/>
        <w:rPr>
          <w:rFonts w:ascii="仿宋_GB2312" w:eastAsia="仿宋_GB2312"/>
          <w:sz w:val="28"/>
          <w:szCs w:val="28"/>
        </w:rPr>
      </w:pPr>
    </w:p>
    <w:p>
      <w:pPr>
        <w:ind w:firstLine="600" w:firstLineChars="200"/>
        <w:rPr>
          <w:rFonts w:ascii="仿宋_GB2312" w:eastAsia="仿宋_GB2312"/>
          <w:sz w:val="30"/>
          <w:szCs w:val="30"/>
        </w:rPr>
      </w:pPr>
      <w:r>
        <w:rPr>
          <w:rFonts w:hint="eastAsia" w:ascii="仿宋_GB2312" w:eastAsia="仿宋_GB2312"/>
          <w:sz w:val="30"/>
          <w:szCs w:val="30"/>
        </w:rPr>
        <w:t>供应商名称：</w:t>
      </w:r>
      <w:r>
        <w:rPr>
          <w:rFonts w:hint="eastAsia" w:ascii="仿宋_GB2312" w:eastAsia="仿宋_GB2312"/>
          <w:sz w:val="30"/>
          <w:szCs w:val="30"/>
          <w:u w:val="single"/>
        </w:rPr>
        <w:t xml:space="preserve">                                  </w:t>
      </w:r>
    </w:p>
    <w:p>
      <w:pPr>
        <w:ind w:firstLine="600" w:firstLineChars="200"/>
        <w:rPr>
          <w:rFonts w:ascii="仿宋_GB2312" w:eastAsia="仿宋_GB2312"/>
          <w:sz w:val="30"/>
          <w:szCs w:val="30"/>
        </w:rPr>
      </w:pPr>
      <w:r>
        <w:rPr>
          <w:rFonts w:hint="eastAsia" w:ascii="仿宋_GB2312" w:eastAsia="仿宋_GB2312"/>
          <w:sz w:val="30"/>
          <w:szCs w:val="30"/>
        </w:rPr>
        <w:t>地址：</w:t>
      </w:r>
      <w:r>
        <w:rPr>
          <w:rFonts w:hint="eastAsia" w:ascii="仿宋_GB2312" w:eastAsia="仿宋_GB2312"/>
          <w:sz w:val="30"/>
          <w:szCs w:val="30"/>
          <w:u w:val="single"/>
        </w:rPr>
        <w:t xml:space="preserve">                                        </w:t>
      </w:r>
    </w:p>
    <w:p>
      <w:pPr>
        <w:ind w:firstLine="600" w:firstLineChars="200"/>
        <w:rPr>
          <w:rFonts w:ascii="仿宋_GB2312" w:eastAsia="仿宋_GB2312"/>
          <w:sz w:val="30"/>
          <w:szCs w:val="30"/>
          <w:u w:val="single"/>
        </w:rPr>
      </w:pPr>
      <w:r>
        <w:rPr>
          <w:rFonts w:hint="eastAsia" w:ascii="仿宋_GB2312" w:eastAsia="仿宋_GB2312"/>
          <w:sz w:val="30"/>
          <w:szCs w:val="30"/>
        </w:rPr>
        <w:t>姓名：</w:t>
      </w:r>
      <w:r>
        <w:rPr>
          <w:rFonts w:hint="eastAsia" w:ascii="仿宋_GB2312" w:eastAsia="仿宋_GB2312"/>
          <w:sz w:val="30"/>
          <w:szCs w:val="30"/>
          <w:u w:val="single"/>
        </w:rPr>
        <w:t xml:space="preserve">          </w:t>
      </w:r>
      <w:r>
        <w:rPr>
          <w:rFonts w:hint="eastAsia" w:ascii="仿宋_GB2312" w:eastAsia="仿宋_GB2312"/>
          <w:sz w:val="30"/>
          <w:szCs w:val="30"/>
        </w:rPr>
        <w:t>性别：</w:t>
      </w:r>
      <w:r>
        <w:rPr>
          <w:rFonts w:hint="eastAsia" w:ascii="仿宋_GB2312" w:eastAsia="仿宋_GB2312"/>
          <w:sz w:val="30"/>
          <w:szCs w:val="30"/>
          <w:u w:val="single"/>
        </w:rPr>
        <w:t xml:space="preserve">     </w:t>
      </w:r>
    </w:p>
    <w:p>
      <w:pPr>
        <w:ind w:firstLine="600" w:firstLineChars="200"/>
        <w:rPr>
          <w:rFonts w:ascii="仿宋_GB2312" w:eastAsia="仿宋_GB2312"/>
          <w:sz w:val="30"/>
          <w:szCs w:val="30"/>
        </w:rPr>
      </w:pPr>
      <w:r>
        <w:rPr>
          <w:rFonts w:hint="eastAsia" w:ascii="仿宋_GB2312" w:eastAsia="仿宋_GB2312"/>
          <w:sz w:val="30"/>
          <w:szCs w:val="30"/>
        </w:rPr>
        <w:t>身份证号码：</w:t>
      </w:r>
      <w:r>
        <w:rPr>
          <w:rFonts w:hint="eastAsia" w:ascii="仿宋_GB2312" w:eastAsia="仿宋_GB2312"/>
          <w:sz w:val="30"/>
          <w:szCs w:val="30"/>
          <w:u w:val="single"/>
        </w:rPr>
        <w:t xml:space="preserve">                    </w:t>
      </w:r>
      <w:r>
        <w:rPr>
          <w:rFonts w:hint="eastAsia" w:ascii="仿宋_GB2312" w:eastAsia="仿宋_GB2312"/>
          <w:sz w:val="30"/>
          <w:szCs w:val="30"/>
        </w:rPr>
        <w:t>职务：</w:t>
      </w:r>
      <w:r>
        <w:rPr>
          <w:rFonts w:hint="eastAsia" w:ascii="仿宋_GB2312" w:eastAsia="仿宋_GB2312"/>
          <w:sz w:val="30"/>
          <w:szCs w:val="30"/>
          <w:u w:val="single"/>
        </w:rPr>
        <w:t xml:space="preserve">        </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特此证明。</w:t>
      </w:r>
    </w:p>
    <w:p>
      <w:pPr>
        <w:pStyle w:val="2"/>
        <w:spacing w:line="360" w:lineRule="auto"/>
        <w:ind w:firstLine="0"/>
        <w:rPr>
          <w:rFonts w:ascii="仿宋_GB2312" w:eastAsia="仿宋_GB2312"/>
          <w:sz w:val="30"/>
          <w:szCs w:val="30"/>
        </w:rPr>
      </w:pPr>
      <w:r>
        <w:rPr>
          <w:rFonts w:hint="eastAsia" w:ascii="仿宋_GB2312" w:eastAsia="仿宋_GB2312"/>
          <w:sz w:val="30"/>
          <w:szCs w:val="30"/>
        </w:rPr>
        <w:t xml:space="preserve">               供应商：</w:t>
      </w:r>
      <w:r>
        <w:rPr>
          <w:rFonts w:hint="eastAsia" w:ascii="仿宋_GB2312" w:eastAsia="仿宋_GB2312"/>
          <w:sz w:val="30"/>
          <w:szCs w:val="30"/>
          <w:u w:val="single"/>
        </w:rPr>
        <w:t xml:space="preserve">          </w:t>
      </w:r>
      <w:r>
        <w:rPr>
          <w:rFonts w:hint="eastAsia" w:ascii="仿宋_GB2312" w:eastAsia="仿宋_GB2312"/>
          <w:sz w:val="30"/>
          <w:szCs w:val="30"/>
        </w:rPr>
        <w:t>(盖供应商单位公章)</w:t>
      </w:r>
    </w:p>
    <w:p>
      <w:pPr>
        <w:pStyle w:val="2"/>
        <w:spacing w:line="360" w:lineRule="auto"/>
        <w:ind w:firstLine="0"/>
        <w:rPr>
          <w:rFonts w:ascii="仿宋_GB2312" w:eastAsia="仿宋_GB2312"/>
          <w:sz w:val="30"/>
          <w:szCs w:val="30"/>
        </w:rPr>
      </w:pPr>
      <w:r>
        <w:rPr>
          <w:rFonts w:hint="eastAsia" w:ascii="仿宋_GB2312" w:eastAsia="仿宋_GB2312"/>
          <w:sz w:val="30"/>
          <w:szCs w:val="30"/>
        </w:rPr>
        <w:t xml:space="preserve">               </w:t>
      </w:r>
      <w:r>
        <w:rPr>
          <w:rFonts w:hint="eastAsia" w:ascii="仿宋_GB2312" w:hAnsi="宋体" w:eastAsia="仿宋_GB2312"/>
          <w:sz w:val="30"/>
          <w:szCs w:val="30"/>
        </w:rPr>
        <w:t>日  期：    年  月  日</w:t>
      </w:r>
    </w:p>
    <w:p>
      <w:pPr>
        <w:pStyle w:val="4"/>
        <w:ind w:firstLine="600" w:firstLineChars="200"/>
        <w:rPr>
          <w:rFonts w:ascii="仿宋_GB2312" w:hAnsi="宋体" w:eastAsia="仿宋_GB2312"/>
          <w:sz w:val="30"/>
          <w:szCs w:val="30"/>
        </w:rPr>
      </w:pPr>
    </w:p>
    <w:p>
      <w:pPr>
        <w:pStyle w:val="4"/>
        <w:ind w:firstLine="600" w:firstLineChars="200"/>
        <w:rPr>
          <w:rFonts w:ascii="仿宋_GB2312" w:hAnsi="宋体" w:eastAsia="仿宋_GB2312"/>
          <w:sz w:val="30"/>
          <w:szCs w:val="30"/>
        </w:rPr>
      </w:pPr>
    </w:p>
    <w:p>
      <w:pPr>
        <w:pStyle w:val="4"/>
        <w:ind w:firstLine="600" w:firstLineChars="200"/>
        <w:rPr>
          <w:rFonts w:ascii="仿宋_GB2312" w:hAnsi="宋体" w:eastAsia="仿宋_GB2312"/>
          <w:sz w:val="30"/>
          <w:szCs w:val="30"/>
        </w:rPr>
      </w:pPr>
    </w:p>
    <w:p>
      <w:pPr>
        <w:pStyle w:val="4"/>
        <w:ind w:firstLine="600" w:firstLineChars="200"/>
        <w:rPr>
          <w:rFonts w:ascii="仿宋_GB2312" w:hAnsi="宋体" w:eastAsia="仿宋_GB2312"/>
          <w:sz w:val="30"/>
          <w:szCs w:val="30"/>
        </w:rPr>
      </w:pPr>
    </w:p>
    <w:p>
      <w:pPr>
        <w:pStyle w:val="4"/>
        <w:ind w:firstLine="600" w:firstLineChars="200"/>
        <w:rPr>
          <w:rFonts w:ascii="仿宋_GB2312" w:hAnsi="宋体" w:eastAsia="仿宋_GB2312"/>
          <w:sz w:val="30"/>
          <w:szCs w:val="30"/>
        </w:rPr>
      </w:pPr>
    </w:p>
    <w:p>
      <w:pPr>
        <w:pStyle w:val="4"/>
        <w:ind w:firstLine="600" w:firstLineChars="200"/>
        <w:rPr>
          <w:rFonts w:ascii="仿宋_GB2312" w:hAnsi="宋体" w:eastAsia="仿宋_GB2312"/>
          <w:sz w:val="30"/>
          <w:szCs w:val="30"/>
        </w:rPr>
      </w:pPr>
      <w:r>
        <w:rPr>
          <w:rFonts w:hint="eastAsia" w:ascii="仿宋_GB2312" w:hAnsi="宋体" w:eastAsia="仿宋_GB2312"/>
          <w:sz w:val="30"/>
          <w:szCs w:val="30"/>
        </w:rPr>
        <w:t>供应商</w:t>
      </w:r>
      <w:r>
        <w:rPr>
          <w:rFonts w:hint="eastAsia" w:ascii="仿宋_GB2312" w:hAnsi="宋体" w:eastAsia="仿宋_GB2312"/>
          <w:sz w:val="30"/>
          <w:szCs w:val="30"/>
          <w:lang w:val="en-US" w:eastAsia="zh-CN"/>
        </w:rPr>
        <w:t>法定代表人</w:t>
      </w:r>
      <w:r>
        <w:rPr>
          <w:rFonts w:hint="eastAsia" w:ascii="仿宋_GB2312" w:hAnsi="宋体" w:eastAsia="仿宋_GB2312"/>
          <w:sz w:val="30"/>
          <w:szCs w:val="30"/>
        </w:rPr>
        <w:t>身份证复印件</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7371" w:type="dxa"/>
            <w:vAlign w:val="center"/>
          </w:tcPr>
          <w:p>
            <w:pPr>
              <w:pStyle w:val="4"/>
              <w:jc w:val="center"/>
              <w:rPr>
                <w:rFonts w:ascii="仿宋_GB2312" w:hAnsi="宋体" w:eastAsia="仿宋_GB2312"/>
                <w:sz w:val="30"/>
                <w:szCs w:val="30"/>
              </w:rPr>
            </w:pPr>
            <w:r>
              <w:rPr>
                <w:rFonts w:hint="eastAsia" w:ascii="仿宋_GB2312" w:hAnsi="宋体" w:eastAsia="仿宋_GB2312"/>
                <w:sz w:val="30"/>
                <w:szCs w:val="30"/>
              </w:rPr>
              <w:t>供应</w:t>
            </w:r>
            <w:r>
              <w:rPr>
                <w:rFonts w:hint="eastAsia" w:ascii="仿宋_GB2312" w:hAnsi="宋体" w:eastAsia="仿宋_GB2312"/>
                <w:sz w:val="30"/>
                <w:szCs w:val="30"/>
                <w:lang w:val="en-US" w:eastAsia="zh-CN"/>
              </w:rPr>
              <w:t>商法定代表人身份证复印</w:t>
            </w:r>
            <w:r>
              <w:rPr>
                <w:rFonts w:hint="eastAsia" w:ascii="仿宋_GB2312" w:hAnsi="宋体" w:eastAsia="仿宋_GB2312"/>
                <w:sz w:val="30"/>
                <w:szCs w:val="30"/>
              </w:rPr>
              <w:t>件务必复印在此处</w:t>
            </w:r>
          </w:p>
          <w:p>
            <w:pPr>
              <w:pStyle w:val="4"/>
              <w:jc w:val="center"/>
              <w:rPr>
                <w:rFonts w:hAnsi="宋体"/>
                <w:sz w:val="30"/>
                <w:szCs w:val="30"/>
              </w:rPr>
            </w:pPr>
            <w:r>
              <w:rPr>
                <w:rFonts w:hint="eastAsia" w:ascii="仿宋_GB2312" w:hAnsi="宋体" w:eastAsia="仿宋_GB2312"/>
                <w:sz w:val="30"/>
                <w:szCs w:val="30"/>
              </w:rPr>
              <w:t>(要求是</w:t>
            </w:r>
            <w:r>
              <w:rPr>
                <w:rFonts w:hint="eastAsia" w:ascii="仿宋_GB2312" w:eastAsia="仿宋_GB2312"/>
                <w:b/>
                <w:sz w:val="30"/>
                <w:szCs w:val="30"/>
              </w:rPr>
              <w:t>最新有效的、清晰的</w:t>
            </w:r>
            <w:r>
              <w:rPr>
                <w:rFonts w:hint="eastAsia" w:ascii="仿宋_GB2312" w:hAnsi="宋体" w:eastAsia="仿宋_GB2312"/>
                <w:sz w:val="30"/>
                <w:szCs w:val="30"/>
              </w:rPr>
              <w:t>)</w:t>
            </w:r>
          </w:p>
        </w:tc>
      </w:tr>
    </w:tbl>
    <w:p>
      <w:pPr>
        <w:snapToGrid w:val="0"/>
        <w:spacing w:before="156" w:beforeLines="50" w:after="156" w:afterLines="50"/>
        <w:rPr>
          <w:rFonts w:ascii="宋体" w:hAnsi="宋体"/>
          <w:bCs/>
          <w:sz w:val="28"/>
          <w:szCs w:val="28"/>
        </w:rPr>
      </w:pPr>
    </w:p>
    <w:p>
      <w:pPr>
        <w:snapToGrid w:val="0"/>
        <w:spacing w:before="156" w:beforeLines="50" w:after="156" w:afterLines="50"/>
        <w:rPr>
          <w:rFonts w:ascii="宋体" w:hAnsi="宋体"/>
          <w:bCs/>
          <w:sz w:val="28"/>
          <w:szCs w:val="28"/>
        </w:rPr>
      </w:pPr>
    </w:p>
    <w:p>
      <w:pPr>
        <w:snapToGrid w:val="0"/>
        <w:spacing w:before="156" w:beforeLines="50" w:after="156" w:afterLines="50"/>
        <w:rPr>
          <w:rFonts w:hint="eastAsia" w:ascii="黑体" w:hAnsi="黑体" w:eastAsia="黑体" w:cs="黑体"/>
          <w:bCs/>
          <w:sz w:val="28"/>
          <w:szCs w:val="28"/>
        </w:rPr>
      </w:pPr>
      <w:r>
        <w:rPr>
          <w:rFonts w:hint="eastAsia" w:ascii="黑体" w:hAnsi="黑体" w:eastAsia="黑体" w:cs="黑体"/>
          <w:bCs/>
          <w:sz w:val="28"/>
          <w:szCs w:val="28"/>
        </w:rPr>
        <w:t>附件2-2</w:t>
      </w:r>
    </w:p>
    <w:p>
      <w:pPr>
        <w:spacing w:before="156" w:beforeLines="50"/>
        <w:jc w:val="center"/>
        <w:rPr>
          <w:rFonts w:ascii="宋体" w:hAnsi="宋体"/>
          <w:bCs/>
          <w:spacing w:val="-4"/>
          <w:sz w:val="30"/>
          <w:szCs w:val="30"/>
        </w:rPr>
      </w:pPr>
      <w:r>
        <w:rPr>
          <w:rFonts w:hint="eastAsia" w:ascii="宋体" w:hAnsi="宋体"/>
          <w:bCs/>
          <w:color w:val="000000" w:themeColor="text1"/>
          <w:spacing w:val="-4"/>
          <w:sz w:val="30"/>
          <w:szCs w:val="30"/>
          <w14:textFill>
            <w14:solidFill>
              <w14:schemeClr w14:val="tx1"/>
            </w14:solidFill>
          </w14:textFill>
        </w:rPr>
        <w:t>供应商</w:t>
      </w:r>
      <w:r>
        <w:rPr>
          <w:rFonts w:hint="eastAsia" w:ascii="宋体" w:hAnsi="宋体"/>
          <w:bCs/>
          <w:spacing w:val="-4"/>
          <w:sz w:val="30"/>
          <w:szCs w:val="30"/>
        </w:rPr>
        <w:t>书面声明函</w:t>
      </w:r>
    </w:p>
    <w:p>
      <w:pPr>
        <w:pStyle w:val="4"/>
        <w:jc w:val="left"/>
        <w:rPr>
          <w:rFonts w:ascii="仿宋_GB2312" w:eastAsia="仿宋_GB2312"/>
          <w:sz w:val="30"/>
          <w:szCs w:val="30"/>
        </w:rPr>
      </w:pPr>
      <w:r>
        <w:rPr>
          <w:rFonts w:hint="eastAsia" w:ascii="仿宋_GB2312" w:eastAsia="仿宋_GB2312"/>
          <w:sz w:val="30"/>
          <w:szCs w:val="30"/>
        </w:rPr>
        <w:t xml:space="preserve">    我方作为参与本次公开征集的供应商，在此郑重声明：</w:t>
      </w:r>
    </w:p>
    <w:p>
      <w:pPr>
        <w:ind w:firstLine="600" w:firstLineChars="200"/>
        <w:jc w:val="left"/>
        <w:rPr>
          <w:rFonts w:ascii="仿宋_GB2312" w:eastAsia="仿宋_GB2312"/>
          <w:sz w:val="30"/>
          <w:szCs w:val="30"/>
        </w:rPr>
      </w:pPr>
      <w:r>
        <w:rPr>
          <w:rFonts w:hint="eastAsia" w:ascii="仿宋_GB2312" w:eastAsia="仿宋_GB2312"/>
          <w:sz w:val="30"/>
          <w:szCs w:val="30"/>
        </w:rPr>
        <w:t>1.在参加本次政府采购活动前3年内的经营活动中____（填“没有”或“有”）重大违法记录。供应商在参加政府采购活动前3年内因违法经营被禁止在一定期限内参加政府采购活动，期限届满的，可以参加政府采购活动，但应提供期限届满的证明材料。</w:t>
      </w:r>
    </w:p>
    <w:p>
      <w:pPr>
        <w:ind w:firstLine="600" w:firstLineChars="200"/>
        <w:jc w:val="left"/>
        <w:rPr>
          <w:rFonts w:ascii="仿宋_GB2312" w:eastAsia="仿宋_GB2312"/>
          <w:sz w:val="30"/>
          <w:szCs w:val="30"/>
        </w:rPr>
      </w:pPr>
      <w:r>
        <w:rPr>
          <w:rFonts w:hint="eastAsia" w:ascii="仿宋_GB2312" w:eastAsia="仿宋_GB2312"/>
          <w:sz w:val="30"/>
          <w:szCs w:val="30"/>
        </w:rPr>
        <w:t>2.我方______（填“未被列入”或“被列入”）失信被执行人名单。</w:t>
      </w:r>
    </w:p>
    <w:p>
      <w:pPr>
        <w:ind w:firstLine="600" w:firstLineChars="200"/>
        <w:jc w:val="left"/>
        <w:rPr>
          <w:rFonts w:ascii="仿宋_GB2312" w:eastAsia="仿宋_GB2312"/>
          <w:sz w:val="30"/>
          <w:szCs w:val="30"/>
        </w:rPr>
      </w:pPr>
      <w:r>
        <w:rPr>
          <w:rFonts w:hint="eastAsia" w:ascii="仿宋_GB2312" w:eastAsia="仿宋_GB2312"/>
          <w:sz w:val="30"/>
          <w:szCs w:val="30"/>
        </w:rPr>
        <w:t>3.我方______（填“未被列入”或“被列入”）重大税收违法案件当事人名单。</w:t>
      </w:r>
    </w:p>
    <w:p>
      <w:pPr>
        <w:ind w:firstLine="600" w:firstLineChars="200"/>
        <w:jc w:val="left"/>
        <w:rPr>
          <w:rFonts w:ascii="仿宋_GB2312" w:eastAsia="仿宋_GB2312"/>
          <w:sz w:val="30"/>
          <w:szCs w:val="30"/>
        </w:rPr>
      </w:pPr>
      <w:r>
        <w:rPr>
          <w:rFonts w:hint="eastAsia" w:ascii="仿宋_GB2312" w:eastAsia="仿宋_GB2312"/>
          <w:sz w:val="30"/>
          <w:szCs w:val="30"/>
        </w:rPr>
        <w:t>4.我方______（填“未被列入”或“被列入”）政府采购严重违法失信行为记录名单。</w:t>
      </w:r>
    </w:p>
    <w:p>
      <w:pPr>
        <w:ind w:firstLine="600" w:firstLineChars="200"/>
        <w:jc w:val="left"/>
        <w:rPr>
          <w:rFonts w:ascii="仿宋_GB2312" w:eastAsia="仿宋_GB2312"/>
          <w:sz w:val="30"/>
          <w:szCs w:val="30"/>
        </w:rPr>
      </w:pPr>
      <w:r>
        <w:rPr>
          <w:rFonts w:hint="eastAsia" w:ascii="仿宋_GB2312" w:eastAsia="仿宋_GB2312"/>
          <w:sz w:val="30"/>
          <w:szCs w:val="30"/>
        </w:rPr>
        <w:t>如有不实，我方将无条件地退出本次的采购活动，并遵照《政府采购法》有关“提供虚假材料的规定”接受处罚。</w:t>
      </w:r>
    </w:p>
    <w:p>
      <w:pPr>
        <w:ind w:firstLine="600" w:firstLineChars="200"/>
        <w:rPr>
          <w:rFonts w:ascii="仿宋_GB2312" w:eastAsia="仿宋_GB2312"/>
          <w:sz w:val="30"/>
          <w:szCs w:val="30"/>
        </w:rPr>
      </w:pPr>
      <w:r>
        <w:rPr>
          <w:rFonts w:hint="eastAsia" w:ascii="仿宋_GB2312" w:eastAsia="仿宋_GB2312"/>
          <w:sz w:val="30"/>
          <w:szCs w:val="30"/>
        </w:rPr>
        <w:t>特此声明。</w:t>
      </w:r>
    </w:p>
    <w:p>
      <w:pPr>
        <w:ind w:firstLine="2400" w:firstLineChars="800"/>
        <w:rPr>
          <w:rFonts w:ascii="仿宋_GB2312" w:eastAsia="仿宋_GB2312"/>
          <w:sz w:val="30"/>
          <w:szCs w:val="30"/>
        </w:rPr>
      </w:pPr>
    </w:p>
    <w:p>
      <w:pPr>
        <w:ind w:firstLine="2400" w:firstLineChars="800"/>
        <w:rPr>
          <w:rFonts w:ascii="仿宋_GB2312" w:eastAsia="仿宋_GB2312"/>
          <w:sz w:val="30"/>
          <w:szCs w:val="30"/>
        </w:rPr>
      </w:pPr>
      <w:r>
        <w:rPr>
          <w:rFonts w:hint="eastAsia" w:ascii="仿宋_GB2312" w:eastAsia="仿宋_GB2312"/>
          <w:sz w:val="30"/>
          <w:szCs w:val="30"/>
        </w:rPr>
        <w:t>供应商：（全称并加盖公章）</w:t>
      </w:r>
    </w:p>
    <w:p>
      <w:pPr>
        <w:ind w:firstLine="2400" w:firstLineChars="800"/>
        <w:rPr>
          <w:rFonts w:ascii="仿宋_GB2312" w:eastAsia="仿宋_GB2312"/>
          <w:sz w:val="30"/>
          <w:szCs w:val="30"/>
        </w:rPr>
      </w:pPr>
      <w:r>
        <w:rPr>
          <w:rFonts w:hint="eastAsia" w:ascii="仿宋_GB2312" w:eastAsia="仿宋_GB2312"/>
          <w:sz w:val="30"/>
          <w:szCs w:val="30"/>
        </w:rPr>
        <w:t>法定代表人：（签字或盖章）</w:t>
      </w:r>
    </w:p>
    <w:p>
      <w:pPr>
        <w:ind w:firstLine="2400" w:firstLineChars="800"/>
        <w:rPr>
          <w:rFonts w:hint="eastAsia" w:ascii="宋体" w:hAnsi="宋体"/>
          <w:bCs/>
          <w:sz w:val="28"/>
          <w:szCs w:val="28"/>
        </w:rPr>
      </w:pPr>
      <w:r>
        <w:rPr>
          <w:rFonts w:hint="eastAsia" w:ascii="仿宋_GB2312" w:eastAsia="仿宋_GB2312"/>
          <w:sz w:val="30"/>
          <w:szCs w:val="30"/>
        </w:rPr>
        <w:t>日   期：　　年　月　日</w:t>
      </w:r>
    </w:p>
    <w:p>
      <w:pPr>
        <w:spacing w:before="156" w:beforeLines="50"/>
        <w:rPr>
          <w:rFonts w:hint="eastAsia" w:ascii="黑体" w:hAnsi="黑体" w:eastAsia="黑体" w:cs="黑体"/>
          <w:bCs/>
          <w:spacing w:val="-4"/>
          <w:sz w:val="30"/>
          <w:szCs w:val="30"/>
        </w:rPr>
      </w:pPr>
      <w:r>
        <w:rPr>
          <w:rFonts w:hint="eastAsia" w:ascii="黑体" w:hAnsi="黑体" w:eastAsia="黑体" w:cs="黑体"/>
          <w:bCs/>
          <w:sz w:val="28"/>
          <w:szCs w:val="28"/>
        </w:rPr>
        <w:t>附件2-3</w:t>
      </w:r>
    </w:p>
    <w:p>
      <w:pPr>
        <w:spacing w:line="540" w:lineRule="exact"/>
        <w:jc w:val="center"/>
        <w:rPr>
          <w:rFonts w:ascii="宋体" w:hAnsi="宋体"/>
          <w:bCs/>
          <w:sz w:val="32"/>
          <w:szCs w:val="32"/>
        </w:rPr>
      </w:pPr>
      <w:r>
        <w:rPr>
          <w:rFonts w:hint="eastAsia" w:ascii="宋体" w:hAnsi="宋体"/>
          <w:bCs/>
          <w:sz w:val="32"/>
          <w:szCs w:val="32"/>
        </w:rPr>
        <w:t>政府采购电子卖场供应商入驻承诺书</w:t>
      </w:r>
    </w:p>
    <w:p>
      <w:pPr>
        <w:spacing w:line="360" w:lineRule="auto"/>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我公司申请入驻陕西省政府采购电子卖场宝鸡市</w:t>
      </w:r>
      <w:r>
        <w:rPr>
          <w:rFonts w:hint="eastAsia" w:ascii="仿宋" w:hAnsi="仿宋" w:eastAsia="仿宋" w:cs="仿宋_GB2312"/>
          <w:bCs/>
          <w:kern w:val="0"/>
          <w:sz w:val="32"/>
          <w:szCs w:val="32"/>
          <w:lang w:val="en-US" w:eastAsia="zh-CN"/>
        </w:rPr>
        <w:t>凤翔区</w:t>
      </w:r>
      <w:r>
        <w:rPr>
          <w:rFonts w:hint="eastAsia" w:ascii="仿宋" w:hAnsi="仿宋" w:eastAsia="仿宋" w:cs="仿宋_GB2312"/>
          <w:bCs/>
          <w:kern w:val="0"/>
          <w:sz w:val="32"/>
          <w:szCs w:val="32"/>
        </w:rPr>
        <w:t>分站，并在入驻期间郑重承诺：</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一、我公司已对</w:t>
      </w:r>
      <w:r>
        <w:rPr>
          <w:rFonts w:hint="eastAsia" w:ascii="仿宋" w:hAnsi="仿宋" w:eastAsia="仿宋"/>
          <w:sz w:val="32"/>
          <w:szCs w:val="32"/>
        </w:rPr>
        <w:t>《陕西省政府采购电子卖场</w:t>
      </w:r>
      <w:r>
        <w:rPr>
          <w:rFonts w:hint="eastAsia" w:ascii="仿宋" w:hAnsi="仿宋" w:eastAsia="仿宋"/>
          <w:sz w:val="32"/>
          <w:szCs w:val="32"/>
          <w:lang w:eastAsia="zh-CN"/>
        </w:rPr>
        <w:t>宝鸡市凤翔区</w:t>
      </w:r>
      <w:r>
        <w:rPr>
          <w:rFonts w:hint="eastAsia" w:ascii="仿宋" w:hAnsi="仿宋" w:eastAsia="仿宋"/>
          <w:sz w:val="32"/>
          <w:szCs w:val="32"/>
        </w:rPr>
        <w:t>分站定点服务类供应商征集入驻须知》完全响应</w:t>
      </w:r>
      <w:r>
        <w:rPr>
          <w:rFonts w:hint="eastAsia" w:ascii="仿宋" w:hAnsi="仿宋" w:eastAsia="仿宋" w:cs="仿宋_GB2312"/>
          <w:sz w:val="32"/>
          <w:szCs w:val="32"/>
        </w:rPr>
        <w:t>。</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二、我公司承诺符合政府采购法律及相关规定对服务商的要求：</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1.具有独立承担民事责任的能力；</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2.具有良好的商业信誉和健全的财务会计制度；</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3.具有履行合同所必需的设备和专业技术能力；</w:t>
      </w:r>
    </w:p>
    <w:p>
      <w:pPr>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4.有依法缴纳税收和社会保障资金的良好记录；</w:t>
      </w:r>
    </w:p>
    <w:p>
      <w:pPr>
        <w:spacing w:line="360" w:lineRule="auto"/>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5.</w:t>
      </w:r>
      <w:r>
        <w:rPr>
          <w:rFonts w:hint="eastAsia" w:ascii="仿宋" w:hAnsi="仿宋" w:eastAsia="仿宋" w:cs="仿宋_GB2312"/>
          <w:sz w:val="32"/>
          <w:szCs w:val="32"/>
        </w:rPr>
        <w:t>具备</w:t>
      </w:r>
      <w:r>
        <w:rPr>
          <w:rFonts w:hint="eastAsia" w:ascii="仿宋" w:hAnsi="仿宋" w:eastAsia="仿宋" w:cs="仿宋_GB2312"/>
          <w:sz w:val="32"/>
          <w:szCs w:val="32"/>
          <w:lang w:eastAsia="zh-CN"/>
        </w:rPr>
        <w:t>宝鸡市凤翔区行政区域内</w:t>
      </w:r>
      <w:r>
        <w:rPr>
          <w:rFonts w:hint="eastAsia" w:ascii="仿宋" w:hAnsi="仿宋" w:eastAsia="仿宋" w:cs="仿宋_GB2312"/>
          <w:sz w:val="32"/>
          <w:szCs w:val="32"/>
        </w:rPr>
        <w:t>的</w:t>
      </w:r>
      <w:r>
        <w:rPr>
          <w:rFonts w:hint="eastAsia" w:ascii="仿宋" w:hAnsi="仿宋" w:eastAsia="仿宋" w:cs="仿宋_GB2312"/>
          <w:sz w:val="32"/>
          <w:szCs w:val="32"/>
          <w:lang w:val="en-US" w:eastAsia="zh-CN"/>
        </w:rPr>
        <w:t>服务</w:t>
      </w:r>
      <w:r>
        <w:rPr>
          <w:rFonts w:hint="eastAsia" w:ascii="仿宋" w:hAnsi="仿宋" w:eastAsia="仿宋" w:cs="仿宋_GB2312"/>
          <w:sz w:val="32"/>
          <w:szCs w:val="32"/>
        </w:rPr>
        <w:t>及售后服务能力</w:t>
      </w:r>
      <w:r>
        <w:rPr>
          <w:rFonts w:hint="eastAsia" w:ascii="仿宋" w:hAnsi="仿宋" w:eastAsia="仿宋" w:cs="仿宋_GB2312"/>
          <w:sz w:val="32"/>
          <w:szCs w:val="32"/>
          <w:lang w:eastAsia="zh-CN"/>
        </w:rPr>
        <w:t>；</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6</w:t>
      </w:r>
      <w:r>
        <w:rPr>
          <w:rFonts w:hint="eastAsia" w:ascii="仿宋" w:hAnsi="仿宋" w:eastAsia="仿宋" w:cs="仿宋_GB2312"/>
          <w:sz w:val="32"/>
          <w:szCs w:val="32"/>
          <w:lang w:eastAsia="zh-CN"/>
        </w:rPr>
        <w:t>.申请入驻电子卖场前三年内，在经营活动中没有重大违法记录（指服</w:t>
      </w:r>
      <w:r>
        <w:rPr>
          <w:rFonts w:hint="eastAsia" w:ascii="仿宋" w:hAnsi="仿宋" w:eastAsia="仿宋" w:cs="仿宋_GB2312"/>
          <w:sz w:val="32"/>
          <w:szCs w:val="32"/>
        </w:rPr>
        <w:t>务商因违法经营受到刑事处罚或者责令停产停业、吊销许可证或者执照、较大数额罚款等行政处罚）。</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三、我公司申请入驻时承诺“申请入驻电子卖场前三年内，在经营活动中没有重大违法记录”的，如经查实有重大违法记录的，属于提供虚假资料，将在重大违法记录满三年后，接受两年不得参加电子卖场入驻的处理。</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四、我公司承诺在电子卖场系统中提交的资料、填报的数据信息、报价方案均真实有效。如提供虚假材料，接受两年不得参加电子卖场入驻的处理。</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五、我公司承诺遵守政府采购法律法规规定，独立、自主、诚信开展交易活动，杜绝不正当竞争行为。</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六、我公司承诺及时确认采购单位订单，独立参与报价，订单确认或竞价成交后，不单方面取消订单或成交结果。与采购单位签订合同后，保证忠实地执行合同条款，并承担合同规定的责任和义务。</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七、我公司申请入驻政府采购电子卖场以及参与电子卖场交易活动而提供的我公司信息、人员信息、报价信息等，均可以在电子卖场系统以及各级政府采购监管部门网站上公开，且无需事先经过我公司审核同意。</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八、我公司承诺严格遵守电子卖场的相关管理规定且无任何异议。如财政监管部门和电子卖场运行管理机构有新的管理规定或操作流程等文件出台，我公司将严格遵守并执行。</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九、我公司保证严格遵守相关规章制度，拒绝采购单位在合同承诺范围外提出的不合理要求，防止发生违法、违规行为。</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十、我公司成立服务团队，明确服务团队组成人员，指定专人负责工作协调、信息沟通、网上报价等工作。</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十一、我公司承诺参与电子卖场交易活动中任何行为均将严格遵守法律、法规的规定，包括但不限于应当符合有关依法纳税、环境保护、知识产权、童工禁用、劳动保护、劳动保险、工资待遇、持证上岗等各方面的规定。若一旦发生违反法律、法规、承诺之任何情形，均属我公司单方面之因素、原因、责任，任何情况下我公司均应当承担相应的法律责任。</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十二、我公司承诺给予政府采购价格优惠，在电子卖场的报价均低于同期市场平均价格。</w:t>
      </w:r>
    </w:p>
    <w:p>
      <w:pPr>
        <w:spacing w:line="360" w:lineRule="auto"/>
        <w:ind w:firstLine="640" w:firstLineChars="200"/>
        <w:rPr>
          <w:rFonts w:ascii="仿宋" w:hAnsi="仿宋" w:eastAsia="仿宋" w:cs="仿宋_GB2312"/>
          <w:kern w:val="0"/>
          <w:sz w:val="32"/>
          <w:szCs w:val="32"/>
        </w:rPr>
      </w:pPr>
      <w:r>
        <w:rPr>
          <w:rFonts w:hint="eastAsia" w:ascii="仿宋" w:hAnsi="仿宋" w:eastAsia="仿宋" w:cs="仿宋_GB2312"/>
          <w:sz w:val="32"/>
          <w:szCs w:val="32"/>
        </w:rPr>
        <w:t>十三、</w:t>
      </w:r>
      <w:r>
        <w:rPr>
          <w:rFonts w:hint="eastAsia" w:ascii="仿宋" w:hAnsi="仿宋" w:eastAsia="仿宋" w:cs="仿宋_GB2312"/>
          <w:kern w:val="0"/>
          <w:sz w:val="32"/>
          <w:szCs w:val="32"/>
        </w:rPr>
        <w:t>我公司保证向采购单位提供的服务中，不会侵犯任何第三人的专利权、著作权、商标权、商业秘密、其他知识产权或者其他民事权利。</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十四、我公司为采购单位建立采购档案，记录采购单位的采购情况，如有必要，按照财政监管部门或电子卖场运行管理机构的要求提供有关档案资料。</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十五、我公司接受各级财政监管部门和电子卖场运行管理机构不定期对我公司成交项目的价格、质量及履约情况的检查。</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十六、根据电子卖场政策变化，如电子卖场运行管理机构要求我公司更新承诺事项，我公司保证按照要求的内容及时间提供，否则，视为自动放弃入驻电子卖场资格。</w:t>
      </w:r>
    </w:p>
    <w:p/>
    <w:p>
      <w:pPr>
        <w:spacing w:line="540" w:lineRule="exact"/>
        <w:ind w:firstLine="2560" w:firstLineChars="800"/>
        <w:rPr>
          <w:rFonts w:ascii="仿宋_GB2312" w:hAnsi="宋体" w:eastAsia="仿宋_GB2312"/>
          <w:sz w:val="32"/>
          <w:szCs w:val="32"/>
        </w:rPr>
      </w:pPr>
      <w:r>
        <w:rPr>
          <w:rFonts w:hint="eastAsia" w:ascii="仿宋_GB2312" w:eastAsia="仿宋_GB2312"/>
          <w:sz w:val="32"/>
          <w:szCs w:val="32"/>
        </w:rPr>
        <w:t>供应商名称</w:t>
      </w:r>
      <w:r>
        <w:rPr>
          <w:rFonts w:hint="eastAsia" w:ascii="仿宋_GB2312" w:hAnsi="宋体" w:eastAsia="仿宋_GB2312"/>
          <w:sz w:val="32"/>
          <w:szCs w:val="32"/>
        </w:rPr>
        <w:t>：</w:t>
      </w:r>
      <w:r>
        <w:rPr>
          <w:rFonts w:hint="eastAsia" w:ascii="仿宋_GB2312" w:eastAsia="仿宋_GB2312"/>
          <w:bCs/>
          <w:sz w:val="32"/>
          <w:szCs w:val="32"/>
        </w:rPr>
        <w:t>（全称并加盖公章）</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法定代表人：（签字或盖章）</w:t>
      </w:r>
    </w:p>
    <w:p>
      <w:pPr>
        <w:spacing w:line="560" w:lineRule="exact"/>
        <w:ind w:firstLine="3520" w:firstLineChars="1100"/>
      </w:pPr>
      <w:r>
        <w:rPr>
          <w:rFonts w:hint="eastAsia" w:ascii="仿宋_GB2312" w:hAnsi="宋体" w:eastAsia="仿宋_GB2312"/>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ODMxMDAwMDg2MDdkMWM2MzlmMDRhNmYwOGRiNDcifQ=="/>
  </w:docVars>
  <w:rsids>
    <w:rsidRoot w:val="001C5534"/>
    <w:rsid w:val="0017067A"/>
    <w:rsid w:val="001C5534"/>
    <w:rsid w:val="002438A1"/>
    <w:rsid w:val="00247F2F"/>
    <w:rsid w:val="00870BB3"/>
    <w:rsid w:val="0096590A"/>
    <w:rsid w:val="00A32CF6"/>
    <w:rsid w:val="00BC4960"/>
    <w:rsid w:val="00E01C3A"/>
    <w:rsid w:val="01C963AC"/>
    <w:rsid w:val="05520B09"/>
    <w:rsid w:val="07AE1DFB"/>
    <w:rsid w:val="0A8A3266"/>
    <w:rsid w:val="0BB8115A"/>
    <w:rsid w:val="0D110C4F"/>
    <w:rsid w:val="0E9B7C6B"/>
    <w:rsid w:val="11490453"/>
    <w:rsid w:val="13D824C6"/>
    <w:rsid w:val="13DF1AA7"/>
    <w:rsid w:val="15A308B2"/>
    <w:rsid w:val="185B12AD"/>
    <w:rsid w:val="18EF453A"/>
    <w:rsid w:val="1A791354"/>
    <w:rsid w:val="1B9E5DA3"/>
    <w:rsid w:val="1BAC0CCE"/>
    <w:rsid w:val="1CF540E9"/>
    <w:rsid w:val="1DE15123"/>
    <w:rsid w:val="1E2A6014"/>
    <w:rsid w:val="217A2E0F"/>
    <w:rsid w:val="23F43AF8"/>
    <w:rsid w:val="25676C4A"/>
    <w:rsid w:val="26814A56"/>
    <w:rsid w:val="26977B66"/>
    <w:rsid w:val="2A231860"/>
    <w:rsid w:val="2B8C3E6A"/>
    <w:rsid w:val="2BC03B14"/>
    <w:rsid w:val="2D3E3748"/>
    <w:rsid w:val="2E6C1508"/>
    <w:rsid w:val="32537490"/>
    <w:rsid w:val="3676374D"/>
    <w:rsid w:val="37287979"/>
    <w:rsid w:val="37744191"/>
    <w:rsid w:val="392039C6"/>
    <w:rsid w:val="392F4087"/>
    <w:rsid w:val="3BD002A4"/>
    <w:rsid w:val="3F762A0F"/>
    <w:rsid w:val="3FF93913"/>
    <w:rsid w:val="462444DE"/>
    <w:rsid w:val="49311121"/>
    <w:rsid w:val="4FBA6948"/>
    <w:rsid w:val="50667F68"/>
    <w:rsid w:val="54A66D58"/>
    <w:rsid w:val="54C067AF"/>
    <w:rsid w:val="56F52E73"/>
    <w:rsid w:val="57203535"/>
    <w:rsid w:val="589D4ADE"/>
    <w:rsid w:val="58EF4709"/>
    <w:rsid w:val="59C47B58"/>
    <w:rsid w:val="5A1176EF"/>
    <w:rsid w:val="5A442FAA"/>
    <w:rsid w:val="5C7E21D6"/>
    <w:rsid w:val="5F0203D6"/>
    <w:rsid w:val="601C6864"/>
    <w:rsid w:val="6365652E"/>
    <w:rsid w:val="6458427A"/>
    <w:rsid w:val="64AA1BBD"/>
    <w:rsid w:val="6C8E6D3B"/>
    <w:rsid w:val="6EA02E05"/>
    <w:rsid w:val="6EF955FA"/>
    <w:rsid w:val="6F0140EF"/>
    <w:rsid w:val="7025407F"/>
    <w:rsid w:val="708C17AC"/>
    <w:rsid w:val="72422A6C"/>
    <w:rsid w:val="763535C5"/>
    <w:rsid w:val="768D2427"/>
    <w:rsid w:val="774A385E"/>
    <w:rsid w:val="79490272"/>
    <w:rsid w:val="7C8570BE"/>
    <w:rsid w:val="7D1F1174"/>
    <w:rsid w:val="7DC15CCA"/>
    <w:rsid w:val="7DD9519D"/>
    <w:rsid w:val="7E6F077A"/>
    <w:rsid w:val="7F6BA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adjustRightInd w:val="0"/>
      <w:spacing w:line="360" w:lineRule="atLeast"/>
      <w:ind w:firstLine="420"/>
      <w:textAlignment w:val="baseline"/>
    </w:pPr>
    <w:rPr>
      <w:szCs w:val="20"/>
    </w:rPr>
  </w:style>
  <w:style w:type="paragraph" w:styleId="3">
    <w:name w:val="Block Text"/>
    <w:basedOn w:val="1"/>
    <w:next w:val="4"/>
    <w:qFormat/>
    <w:uiPriority w:val="0"/>
    <w:pPr>
      <w:ind w:left="1440" w:leftChars="700" w:right="700" w:rightChars="700"/>
    </w:pPr>
  </w:style>
  <w:style w:type="paragraph" w:styleId="4">
    <w:name w:val="Plain Text"/>
    <w:basedOn w:val="1"/>
    <w:next w:val="1"/>
    <w:unhideWhenUsed/>
    <w:qFormat/>
    <w:uiPriority w:val="99"/>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Default"/>
    <w:basedOn w:val="1"/>
    <w:qFormat/>
    <w:uiPriority w:val="0"/>
    <w:pPr>
      <w:autoSpaceDE w:val="0"/>
      <w:autoSpaceDN w:val="0"/>
      <w:adjustRightInd w:val="0"/>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2994</Words>
  <Characters>3059</Characters>
  <Lines>23</Lines>
  <Paragraphs>6</Paragraphs>
  <TotalTime>0</TotalTime>
  <ScaleCrop>false</ScaleCrop>
  <LinksUpToDate>false</LinksUpToDate>
  <CharactersWithSpaces>3261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2021-05-17T18:14:00Z</dcterms:created>
  <dc:creator>Administrator</dc:creator>
  <cp:lastModifiedBy>Z</cp:lastModifiedBy>
  <cp:lastPrinted>2022-08-19T03:13:00Z</cp:lastPrinted>
  <dcterms:modified xsi:type="dcterms:W3CDTF">2023-04-03T01:31:46Z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1AF704CA16914BDE80ED85A5059FC5BA</vt:lpwstr>
  </property>
</Properties>
</file>